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81" w:rsidRPr="004D4A4A" w:rsidRDefault="009D4281" w:rsidP="009D4281">
      <w:pPr>
        <w:pStyle w:val="a3"/>
        <w:rPr>
          <w:b/>
          <w:color w:val="0070C0"/>
          <w:sz w:val="28"/>
        </w:rPr>
      </w:pPr>
      <w:r w:rsidRPr="004D4A4A">
        <w:rPr>
          <w:b/>
          <w:color w:val="0070C0"/>
          <w:sz w:val="28"/>
        </w:rPr>
        <w:t>План проведення засідання методичного об'єднання вихователів ДНЗ</w:t>
      </w:r>
    </w:p>
    <w:p w:rsidR="009D4281" w:rsidRDefault="009D4281" w:rsidP="009D4281">
      <w:pPr>
        <w:pStyle w:val="a3"/>
        <w:rPr>
          <w:sz w:val="28"/>
        </w:rPr>
      </w:pPr>
    </w:p>
    <w:p w:rsidR="009D4281" w:rsidRDefault="009D4281" w:rsidP="00A97678">
      <w:pPr>
        <w:spacing w:line="360" w:lineRule="auto"/>
      </w:pPr>
      <w:r>
        <w:rPr>
          <w:u w:val="single"/>
        </w:rPr>
        <w:t>Дата проведення:</w:t>
      </w:r>
      <w:r w:rsidR="0080044F">
        <w:t xml:space="preserve">  </w:t>
      </w:r>
      <w:r w:rsidR="00A527C6">
        <w:t>21</w:t>
      </w:r>
      <w:r w:rsidR="00FF5513">
        <w:t>.</w:t>
      </w:r>
      <w:r w:rsidR="00D92D09">
        <w:t>0</w:t>
      </w:r>
      <w:r w:rsidR="00A527C6">
        <w:t>3</w:t>
      </w:r>
      <w:r>
        <w:t>.201</w:t>
      </w:r>
      <w:r w:rsidR="00D92D09">
        <w:t>3</w:t>
      </w:r>
      <w:r>
        <w:t xml:space="preserve"> р.</w:t>
      </w:r>
    </w:p>
    <w:p w:rsidR="009D4281" w:rsidRDefault="009D4281" w:rsidP="00A97678">
      <w:pPr>
        <w:spacing w:line="360" w:lineRule="auto"/>
      </w:pPr>
      <w:r>
        <w:rPr>
          <w:u w:val="single"/>
        </w:rPr>
        <w:t>Місце проведення:</w:t>
      </w:r>
      <w:r>
        <w:t xml:space="preserve">  Васильківський </w:t>
      </w:r>
      <w:r w:rsidR="00A527C6">
        <w:t>НВК № 4 «загальноосвітня школа – дитячий садок».</w:t>
      </w:r>
    </w:p>
    <w:p w:rsidR="009D4281" w:rsidRDefault="009D4281" w:rsidP="00A97678">
      <w:pPr>
        <w:spacing w:line="360" w:lineRule="auto"/>
      </w:pPr>
      <w:r>
        <w:rPr>
          <w:u w:val="single"/>
        </w:rPr>
        <w:t xml:space="preserve">Час проведення: </w:t>
      </w:r>
      <w:r>
        <w:t xml:space="preserve">  з   9-30  до 12-30 год.</w:t>
      </w:r>
    </w:p>
    <w:p w:rsidR="009D4281" w:rsidRDefault="009D4281" w:rsidP="00A97678">
      <w:pPr>
        <w:spacing w:line="360" w:lineRule="auto"/>
      </w:pPr>
    </w:p>
    <w:p w:rsidR="00D92D09" w:rsidRDefault="009D4281" w:rsidP="00A97678">
      <w:pPr>
        <w:spacing w:line="360" w:lineRule="auto"/>
        <w:jc w:val="center"/>
        <w:rPr>
          <w:rFonts w:cs="Times New Roman"/>
          <w:b/>
          <w:color w:val="0070C0"/>
          <w:szCs w:val="28"/>
        </w:rPr>
      </w:pPr>
      <w:r w:rsidRPr="004D4A4A">
        <w:rPr>
          <w:b/>
          <w:color w:val="0070C0"/>
        </w:rPr>
        <w:t>ТЕМА:</w:t>
      </w:r>
      <w:r w:rsidRPr="004D4A4A">
        <w:rPr>
          <w:color w:val="0070C0"/>
        </w:rPr>
        <w:t xml:space="preserve"> </w:t>
      </w:r>
      <w:r w:rsidRPr="004D4A4A">
        <w:rPr>
          <w:bCs/>
          <w:color w:val="0070C0"/>
        </w:rPr>
        <w:t xml:space="preserve"> </w:t>
      </w:r>
      <w:r w:rsidR="00D92D09">
        <w:rPr>
          <w:rFonts w:cs="Times New Roman"/>
          <w:b/>
          <w:color w:val="0070C0"/>
          <w:sz w:val="28"/>
          <w:szCs w:val="28"/>
        </w:rPr>
        <w:t>Освітня лінія «</w:t>
      </w:r>
      <w:r w:rsidR="00A527C6">
        <w:rPr>
          <w:rFonts w:cs="Times New Roman"/>
          <w:b/>
          <w:color w:val="0070C0"/>
          <w:sz w:val="28"/>
          <w:szCs w:val="28"/>
        </w:rPr>
        <w:t>Дитина в сенсорно-пізнавальному просторі</w:t>
      </w:r>
      <w:r w:rsidR="00D92D09">
        <w:rPr>
          <w:rFonts w:cs="Times New Roman"/>
          <w:b/>
          <w:color w:val="0070C0"/>
          <w:sz w:val="28"/>
          <w:szCs w:val="28"/>
        </w:rPr>
        <w:t>»</w:t>
      </w:r>
    </w:p>
    <w:p w:rsidR="00A527C6" w:rsidRDefault="00A527C6" w:rsidP="00A97678">
      <w:pPr>
        <w:pStyle w:val="3"/>
        <w:spacing w:line="360" w:lineRule="auto"/>
        <w:rPr>
          <w:rFonts w:cs="Times New Roman"/>
          <w:sz w:val="28"/>
          <w:szCs w:val="28"/>
        </w:rPr>
      </w:pPr>
      <w:r w:rsidRPr="00E732F8">
        <w:rPr>
          <w:rFonts w:cs="Times New Roman"/>
          <w:sz w:val="28"/>
          <w:szCs w:val="28"/>
        </w:rPr>
        <w:t>Розвиток</w:t>
      </w:r>
      <w:r>
        <w:rPr>
          <w:rFonts w:cs="Times New Roman"/>
          <w:sz w:val="28"/>
          <w:szCs w:val="28"/>
        </w:rPr>
        <w:t xml:space="preserve"> пізнавальної активності старших дошкільників.</w:t>
      </w:r>
    </w:p>
    <w:p w:rsidR="00B97810" w:rsidRDefault="00B97810" w:rsidP="00A97678">
      <w:pPr>
        <w:pStyle w:val="3"/>
        <w:spacing w:line="360" w:lineRule="auto"/>
        <w:rPr>
          <w:rFonts w:cs="Times New Roman"/>
          <w:sz w:val="28"/>
          <w:szCs w:val="28"/>
        </w:rPr>
      </w:pPr>
    </w:p>
    <w:p w:rsidR="009D4281" w:rsidRDefault="009D4281" w:rsidP="00A97678">
      <w:pPr>
        <w:pStyle w:val="3"/>
        <w:spacing w:line="360" w:lineRule="auto"/>
        <w:jc w:val="left"/>
        <w:rPr>
          <w:i/>
        </w:rPr>
      </w:pPr>
      <w:r w:rsidRPr="003B093F">
        <w:rPr>
          <w:i/>
        </w:rPr>
        <w:t>І. Теоретична частина.</w:t>
      </w:r>
    </w:p>
    <w:p w:rsidR="009D4281" w:rsidRPr="003B093F" w:rsidRDefault="009D4281" w:rsidP="00A97678">
      <w:pPr>
        <w:pStyle w:val="3"/>
        <w:spacing w:line="360" w:lineRule="auto"/>
        <w:jc w:val="left"/>
        <w:rPr>
          <w:i/>
        </w:rPr>
      </w:pPr>
    </w:p>
    <w:p w:rsidR="00C37959" w:rsidRDefault="009D4281" w:rsidP="00A97678">
      <w:pPr>
        <w:spacing w:line="360" w:lineRule="auto"/>
        <w:jc w:val="both"/>
      </w:pPr>
      <w:r>
        <w:t xml:space="preserve">1. </w:t>
      </w:r>
      <w:r w:rsidR="000A35D1">
        <w:t>Б</w:t>
      </w:r>
      <w:r w:rsidR="00C37959">
        <w:t>азовий компонент дошкільної освіти в Україні. Освітня лінія «Дитина в сенсорно-пізнавальному просторі».</w:t>
      </w:r>
    </w:p>
    <w:p w:rsidR="00C37959" w:rsidRDefault="00C37959" w:rsidP="00A97678">
      <w:pPr>
        <w:spacing w:line="360" w:lineRule="auto"/>
        <w:jc w:val="both"/>
      </w:pPr>
      <w:r>
        <w:tab/>
      </w:r>
      <w:r>
        <w:tab/>
      </w:r>
      <w:r>
        <w:tab/>
      </w:r>
      <w:r>
        <w:tab/>
      </w:r>
      <w:r>
        <w:tab/>
      </w:r>
      <w:r>
        <w:tab/>
        <w:t>Дворнік Т. А., методист НМЦ</w:t>
      </w:r>
    </w:p>
    <w:p w:rsidR="00B97810" w:rsidRDefault="00B97810" w:rsidP="00A97678">
      <w:pPr>
        <w:spacing w:line="360" w:lineRule="auto"/>
        <w:jc w:val="both"/>
      </w:pPr>
    </w:p>
    <w:p w:rsidR="006470F6" w:rsidRDefault="00C37959" w:rsidP="00A97678">
      <w:pPr>
        <w:spacing w:line="360" w:lineRule="auto"/>
      </w:pPr>
      <w:r>
        <w:t>2. Феномен пізнавальної активності як один із найважливіших чинників навчання дітей старшого дошкільного віку.</w:t>
      </w:r>
      <w:r w:rsidR="006470F6" w:rsidRPr="006470F6">
        <w:t xml:space="preserve"> </w:t>
      </w:r>
      <w:r w:rsidR="006470F6">
        <w:t>Пізнавальний інтерес: особливості та динаміка розвитку.</w:t>
      </w:r>
    </w:p>
    <w:p w:rsidR="00C37959" w:rsidRDefault="00C37959" w:rsidP="00A97678">
      <w:pPr>
        <w:spacing w:line="360" w:lineRule="auto"/>
        <w:jc w:val="both"/>
      </w:pPr>
    </w:p>
    <w:p w:rsidR="006470F6" w:rsidRPr="003B093F" w:rsidRDefault="006470F6" w:rsidP="00A97678">
      <w:pPr>
        <w:spacing w:line="360" w:lineRule="auto"/>
        <w:ind w:left="3540" w:firstLine="708"/>
      </w:pPr>
      <w:r>
        <w:t>Кравченко Н. Д</w:t>
      </w:r>
      <w:r w:rsidRPr="003B093F">
        <w:t xml:space="preserve"> ., керівник м/о</w:t>
      </w:r>
    </w:p>
    <w:p w:rsidR="006470F6" w:rsidRDefault="006470F6" w:rsidP="00A97678">
      <w:pPr>
        <w:spacing w:line="360" w:lineRule="auto"/>
      </w:pPr>
      <w:r w:rsidRPr="003B093F">
        <w:t xml:space="preserve">                                                               </w:t>
      </w:r>
      <w:r>
        <w:tab/>
      </w:r>
      <w:r w:rsidRPr="003B093F">
        <w:t>вихователь-методист  ДНЗ № 1</w:t>
      </w:r>
      <w:r>
        <w:t>2</w:t>
      </w:r>
    </w:p>
    <w:p w:rsidR="00C37959" w:rsidRDefault="009D4281" w:rsidP="00A97678">
      <w:pPr>
        <w:spacing w:line="360" w:lineRule="auto"/>
      </w:pPr>
      <w:r w:rsidRPr="003B093F">
        <w:t xml:space="preserve">                                               </w:t>
      </w:r>
      <w:r>
        <w:t xml:space="preserve"> </w:t>
      </w:r>
    </w:p>
    <w:p w:rsidR="009D4281" w:rsidRDefault="00C37959" w:rsidP="00A97678">
      <w:pPr>
        <w:spacing w:line="360" w:lineRule="auto"/>
      </w:pPr>
      <w:r>
        <w:t>3.</w:t>
      </w:r>
      <w:r w:rsidR="006470F6">
        <w:t xml:space="preserve">  </w:t>
      </w:r>
      <w:r>
        <w:t>Шляхи розвитку пізнавальних здібностей старших дошкільників.</w:t>
      </w:r>
      <w:r w:rsidR="0080044F">
        <w:t>.</w:t>
      </w:r>
    </w:p>
    <w:p w:rsidR="009D4281" w:rsidRDefault="009D4281" w:rsidP="00A97678">
      <w:pPr>
        <w:spacing w:line="360" w:lineRule="auto"/>
      </w:pPr>
      <w:r>
        <w:t xml:space="preserve">                                                                </w:t>
      </w:r>
      <w:r w:rsidR="00C37959">
        <w:t xml:space="preserve">       Настояща Л. М</w:t>
      </w:r>
      <w:r w:rsidR="00FF5513">
        <w:t>., вихователь</w:t>
      </w:r>
      <w:r w:rsidR="00C37959">
        <w:t xml:space="preserve"> НВК № 4</w:t>
      </w:r>
    </w:p>
    <w:p w:rsidR="00FF5513" w:rsidRDefault="00FF5513" w:rsidP="00A97678">
      <w:pPr>
        <w:spacing w:line="360" w:lineRule="auto"/>
        <w:jc w:val="both"/>
        <w:rPr>
          <w:i/>
        </w:rPr>
      </w:pPr>
    </w:p>
    <w:p w:rsidR="009D4281" w:rsidRDefault="009D4281" w:rsidP="00A97678">
      <w:pPr>
        <w:spacing w:line="360" w:lineRule="auto"/>
        <w:jc w:val="both"/>
      </w:pPr>
      <w:r w:rsidRPr="003B093F">
        <w:rPr>
          <w:i/>
        </w:rPr>
        <w:t>ІІ. Практична частина.</w:t>
      </w:r>
      <w:r>
        <w:t xml:space="preserve"> </w:t>
      </w:r>
    </w:p>
    <w:p w:rsidR="009D4281" w:rsidRDefault="009D4281" w:rsidP="00A97678">
      <w:pPr>
        <w:spacing w:line="360" w:lineRule="auto"/>
        <w:jc w:val="both"/>
      </w:pPr>
    </w:p>
    <w:p w:rsidR="00FF5513" w:rsidRDefault="00FF5513" w:rsidP="00A97678">
      <w:pPr>
        <w:pStyle w:val="a6"/>
        <w:numPr>
          <w:ilvl w:val="0"/>
          <w:numId w:val="2"/>
        </w:numPr>
        <w:spacing w:line="360" w:lineRule="auto"/>
      </w:pPr>
      <w:r>
        <w:t xml:space="preserve">Перегляд </w:t>
      </w:r>
      <w:r w:rsidR="00727F7B">
        <w:t xml:space="preserve">навчально-виховної </w:t>
      </w:r>
      <w:r>
        <w:t>роботи з дітьми:</w:t>
      </w:r>
    </w:p>
    <w:p w:rsidR="00526224" w:rsidRDefault="00526224" w:rsidP="00A97678">
      <w:pPr>
        <w:pStyle w:val="a6"/>
        <w:spacing w:line="360" w:lineRule="auto"/>
      </w:pPr>
    </w:p>
    <w:p w:rsidR="00EC72F5" w:rsidRDefault="0080044F" w:rsidP="00A97678">
      <w:pPr>
        <w:pStyle w:val="a6"/>
        <w:numPr>
          <w:ilvl w:val="0"/>
          <w:numId w:val="3"/>
        </w:numPr>
        <w:spacing w:line="360" w:lineRule="auto"/>
      </w:pPr>
      <w:r>
        <w:t xml:space="preserve">Заняття </w:t>
      </w:r>
      <w:r w:rsidR="0075696B">
        <w:t>з дітьми старшого дошкільного віку на тему «Природа наш рідний дім»</w:t>
      </w:r>
      <w:r w:rsidR="00237EFA">
        <w:t xml:space="preserve"> (пізнавальний, мовленнєвий розвиток із елементами навчання грамоти; зображувальна діяльність – малювання ластиком; з використанням мультимедійного проектору)</w:t>
      </w:r>
    </w:p>
    <w:p w:rsidR="0075696B" w:rsidRDefault="00C37959" w:rsidP="00A97678">
      <w:pPr>
        <w:spacing w:line="360" w:lineRule="auto"/>
      </w:pPr>
      <w:r>
        <w:t xml:space="preserve">                                                                     </w:t>
      </w:r>
      <w:r w:rsidR="004F163F">
        <w:t xml:space="preserve">    </w:t>
      </w:r>
      <w:proofErr w:type="spellStart"/>
      <w:r w:rsidR="004F163F">
        <w:t>Саган</w:t>
      </w:r>
      <w:proofErr w:type="spellEnd"/>
      <w:r w:rsidR="004F163F">
        <w:t xml:space="preserve"> Н. О.,</w:t>
      </w:r>
      <w:r>
        <w:t xml:space="preserve"> </w:t>
      </w:r>
      <w:r w:rsidR="0075696B">
        <w:t>вихователь НВК</w:t>
      </w:r>
    </w:p>
    <w:p w:rsidR="0075696B" w:rsidRDefault="00237EFA" w:rsidP="00A97678">
      <w:pPr>
        <w:pStyle w:val="a6"/>
        <w:numPr>
          <w:ilvl w:val="0"/>
          <w:numId w:val="2"/>
        </w:numPr>
        <w:spacing w:line="360" w:lineRule="auto"/>
      </w:pPr>
      <w:r>
        <w:t>Анкетування педагогів з питання пізнавального розвитку дошкільнят.</w:t>
      </w:r>
    </w:p>
    <w:p w:rsidR="00237EFA" w:rsidRPr="003B093F" w:rsidRDefault="00237EFA" w:rsidP="00237EFA">
      <w:pPr>
        <w:pStyle w:val="a6"/>
        <w:spacing w:line="360" w:lineRule="auto"/>
      </w:pPr>
      <w:r>
        <w:t xml:space="preserve">                                                                      Кравченко Н. Д</w:t>
      </w:r>
      <w:r w:rsidRPr="003B093F">
        <w:t xml:space="preserve"> ., керівник м/о</w:t>
      </w:r>
    </w:p>
    <w:p w:rsidR="00237EFA" w:rsidRDefault="00237EFA" w:rsidP="00237EFA">
      <w:pPr>
        <w:pStyle w:val="a6"/>
        <w:spacing w:line="360" w:lineRule="auto"/>
      </w:pPr>
      <w:r w:rsidRPr="003B093F">
        <w:t xml:space="preserve">                                                               </w:t>
      </w:r>
      <w:r>
        <w:tab/>
      </w:r>
      <w:r w:rsidRPr="003B093F">
        <w:t>вихователь-методист  ДНЗ № 1</w:t>
      </w:r>
      <w:r>
        <w:t>2</w:t>
      </w:r>
    </w:p>
    <w:p w:rsidR="00EC72F5" w:rsidRDefault="00A97678" w:rsidP="00A97678">
      <w:pPr>
        <w:spacing w:line="360" w:lineRule="auto"/>
        <w:rPr>
          <w:i/>
        </w:rPr>
      </w:pPr>
      <w:r>
        <w:t xml:space="preserve"> </w:t>
      </w:r>
      <w:r w:rsidR="00EC72F5" w:rsidRPr="003B093F">
        <w:rPr>
          <w:i/>
        </w:rPr>
        <w:t>І</w:t>
      </w:r>
      <w:r w:rsidR="00EC72F5">
        <w:rPr>
          <w:i/>
        </w:rPr>
        <w:t>І</w:t>
      </w:r>
      <w:r w:rsidR="00EC72F5" w:rsidRPr="003B093F">
        <w:rPr>
          <w:i/>
        </w:rPr>
        <w:t xml:space="preserve">І. </w:t>
      </w:r>
      <w:r w:rsidR="00EC72F5">
        <w:rPr>
          <w:i/>
        </w:rPr>
        <w:t>Обмін досвідом з даної теми</w:t>
      </w:r>
      <w:r w:rsidR="00EC72F5" w:rsidRPr="003B093F">
        <w:rPr>
          <w:i/>
        </w:rPr>
        <w:t>.</w:t>
      </w:r>
      <w:r w:rsidR="00EC72F5">
        <w:rPr>
          <w:i/>
        </w:rPr>
        <w:t xml:space="preserve"> Огляд методичної літератури.</w:t>
      </w:r>
    </w:p>
    <w:p w:rsidR="00EC72F5" w:rsidRDefault="00EC72F5" w:rsidP="00A97678">
      <w:pPr>
        <w:spacing w:line="360" w:lineRule="auto"/>
        <w:jc w:val="both"/>
        <w:rPr>
          <w:i/>
        </w:rPr>
      </w:pPr>
    </w:p>
    <w:p w:rsidR="00EC72F5" w:rsidRDefault="00EC72F5" w:rsidP="00A97678">
      <w:pPr>
        <w:spacing w:line="360" w:lineRule="auto"/>
        <w:jc w:val="both"/>
      </w:pPr>
      <w:r>
        <w:rPr>
          <w:i/>
        </w:rPr>
        <w:t>У</w:t>
      </w:r>
      <w:r w:rsidRPr="003B093F">
        <w:rPr>
          <w:i/>
        </w:rPr>
        <w:t xml:space="preserve">І. </w:t>
      </w:r>
      <w:r>
        <w:rPr>
          <w:i/>
        </w:rPr>
        <w:t>Підведення підсумків</w:t>
      </w:r>
      <w:r w:rsidRPr="003B093F">
        <w:rPr>
          <w:i/>
        </w:rPr>
        <w:t>.</w:t>
      </w:r>
      <w:r>
        <w:rPr>
          <w:i/>
        </w:rPr>
        <w:t xml:space="preserve"> Прийняття рекомендацій.</w:t>
      </w:r>
      <w:r>
        <w:t xml:space="preserve"> </w:t>
      </w:r>
    </w:p>
    <w:p w:rsidR="002D0B2F" w:rsidRPr="003B093F" w:rsidRDefault="002D0B2F" w:rsidP="00237EFA">
      <w:pPr>
        <w:spacing w:line="276" w:lineRule="auto"/>
        <w:jc w:val="center"/>
      </w:pPr>
      <w:r w:rsidRPr="003B093F">
        <w:lastRenderedPageBreak/>
        <w:t>Відділ освіти Васильківської міської ради</w:t>
      </w:r>
    </w:p>
    <w:p w:rsidR="002D0B2F" w:rsidRDefault="00EC72F5" w:rsidP="002D0B2F">
      <w:pPr>
        <w:jc w:val="center"/>
      </w:pPr>
      <w:r>
        <w:t>Науково-м</w:t>
      </w:r>
      <w:r w:rsidR="002D0B2F">
        <w:t xml:space="preserve">етодичний </w:t>
      </w:r>
      <w:r w:rsidR="00274706">
        <w:t>центр</w:t>
      </w:r>
    </w:p>
    <w:p w:rsidR="002D0B2F" w:rsidRDefault="002D0B2F" w:rsidP="002D0B2F">
      <w:pPr>
        <w:jc w:val="center"/>
      </w:pPr>
    </w:p>
    <w:p w:rsidR="002D0B2F" w:rsidRPr="001E6013" w:rsidRDefault="002D0B2F" w:rsidP="002D0B2F">
      <w:pPr>
        <w:jc w:val="center"/>
        <w:rPr>
          <w:b/>
          <w:color w:val="0070C0"/>
          <w:sz w:val="28"/>
          <w:szCs w:val="28"/>
        </w:rPr>
      </w:pPr>
      <w:r w:rsidRPr="001E6013">
        <w:rPr>
          <w:b/>
          <w:color w:val="0070C0"/>
          <w:sz w:val="28"/>
          <w:szCs w:val="28"/>
        </w:rPr>
        <w:t>РЕКОМЕНДАЦІЇ</w:t>
      </w:r>
    </w:p>
    <w:p w:rsidR="002D0B2F" w:rsidRPr="0044375D" w:rsidRDefault="002D0B2F" w:rsidP="002D0B2F">
      <w:pPr>
        <w:jc w:val="center"/>
        <w:rPr>
          <w:b/>
        </w:rPr>
      </w:pPr>
    </w:p>
    <w:p w:rsidR="002D0B2F" w:rsidRDefault="002D0B2F" w:rsidP="001E6013">
      <w:pPr>
        <w:pStyle w:val="3"/>
        <w:spacing w:line="360" w:lineRule="auto"/>
      </w:pPr>
      <w:r>
        <w:t xml:space="preserve">методичного об'єднання  вихователів ДНЗ на тему: </w:t>
      </w:r>
    </w:p>
    <w:p w:rsidR="00C37959" w:rsidRDefault="00D92D09" w:rsidP="00C37959">
      <w:pPr>
        <w:spacing w:line="360" w:lineRule="auto"/>
        <w:jc w:val="center"/>
        <w:rPr>
          <w:rFonts w:cs="Times New Roman"/>
          <w:b/>
          <w:color w:val="0070C0"/>
          <w:szCs w:val="28"/>
        </w:rPr>
      </w:pPr>
      <w:r>
        <w:rPr>
          <w:rFonts w:cs="Times New Roman"/>
          <w:b/>
          <w:color w:val="0070C0"/>
          <w:sz w:val="28"/>
          <w:szCs w:val="28"/>
        </w:rPr>
        <w:t>Освітня лінія «</w:t>
      </w:r>
      <w:r w:rsidR="00C37959">
        <w:rPr>
          <w:rFonts w:cs="Times New Roman"/>
          <w:b/>
          <w:color w:val="0070C0"/>
          <w:sz w:val="28"/>
          <w:szCs w:val="28"/>
        </w:rPr>
        <w:t>Дитина в сенсорно-пізнавальному просторі»</w:t>
      </w:r>
    </w:p>
    <w:p w:rsidR="00C37959" w:rsidRDefault="00C37959" w:rsidP="00C37959">
      <w:pPr>
        <w:pStyle w:val="3"/>
        <w:spacing w:line="276" w:lineRule="auto"/>
        <w:rPr>
          <w:rFonts w:cs="Times New Roman"/>
          <w:sz w:val="28"/>
          <w:szCs w:val="28"/>
        </w:rPr>
      </w:pPr>
      <w:r w:rsidRPr="00E732F8">
        <w:rPr>
          <w:rFonts w:cs="Times New Roman"/>
          <w:sz w:val="28"/>
          <w:szCs w:val="28"/>
        </w:rPr>
        <w:t>Розвиток</w:t>
      </w:r>
      <w:r>
        <w:rPr>
          <w:rFonts w:cs="Times New Roman"/>
          <w:sz w:val="28"/>
          <w:szCs w:val="28"/>
        </w:rPr>
        <w:t xml:space="preserve"> пізнавальної активності старших дошкільників.</w:t>
      </w:r>
    </w:p>
    <w:p w:rsidR="002D0B2F" w:rsidRDefault="00C37959" w:rsidP="00D92D09">
      <w:pPr>
        <w:spacing w:line="360" w:lineRule="auto"/>
        <w:ind w:left="708"/>
        <w:jc w:val="right"/>
      </w:pPr>
      <w:r>
        <w:t>21</w:t>
      </w:r>
      <w:r w:rsidR="002D0B2F">
        <w:t>.</w:t>
      </w:r>
      <w:r w:rsidR="003E08E4">
        <w:t>0</w:t>
      </w:r>
      <w:r>
        <w:t>3</w:t>
      </w:r>
      <w:r w:rsidR="003E08E4">
        <w:t>.2013</w:t>
      </w:r>
      <w:r w:rsidR="002D0B2F">
        <w:t xml:space="preserve"> р.</w:t>
      </w:r>
    </w:p>
    <w:p w:rsidR="002D0B2F" w:rsidRDefault="002D0B2F" w:rsidP="002D0B2F">
      <w:pPr>
        <w:ind w:left="708" w:firstLine="5232"/>
        <w:jc w:val="both"/>
      </w:pPr>
    </w:p>
    <w:p w:rsidR="002D0B2F" w:rsidRPr="00DC357B" w:rsidRDefault="0018549F" w:rsidP="00E17CD7">
      <w:pPr>
        <w:spacing w:line="276" w:lineRule="auto"/>
        <w:ind w:firstLine="567"/>
        <w:jc w:val="both"/>
        <w:rPr>
          <w:u w:val="single"/>
        </w:rPr>
      </w:pPr>
      <w:r>
        <w:tab/>
      </w:r>
      <w:r w:rsidRPr="00DC357B">
        <w:t>Зважаючи на те, що</w:t>
      </w:r>
      <w:r w:rsidR="00E17CD7">
        <w:t xml:space="preserve"> о</w:t>
      </w:r>
      <w:r w:rsidR="00E17CD7" w:rsidRPr="00BE6A5B">
        <w:t xml:space="preserve">світня лінія </w:t>
      </w:r>
      <w:r w:rsidR="00E17CD7" w:rsidRPr="00E17CD7">
        <w:rPr>
          <w:b/>
          <w:bCs/>
        </w:rPr>
        <w:t>«</w:t>
      </w:r>
      <w:r w:rsidR="00E17CD7" w:rsidRPr="00E17CD7">
        <w:rPr>
          <w:bCs/>
        </w:rPr>
        <w:t>Дитина в сенсорно-пізнавальному просторі»</w:t>
      </w:r>
      <w:r w:rsidR="00E17CD7">
        <w:rPr>
          <w:bCs/>
        </w:rPr>
        <w:t xml:space="preserve"> Б</w:t>
      </w:r>
      <w:r w:rsidR="00E17CD7">
        <w:t xml:space="preserve">азового компоненту дошкільної освіти </w:t>
      </w:r>
      <w:r w:rsidR="00E17CD7" w:rsidRPr="00E17CD7">
        <w:t xml:space="preserve"> передбачає сформованість доступних для дитини</w:t>
      </w:r>
      <w:r w:rsidR="00E17CD7" w:rsidRPr="00BE6A5B">
        <w:t xml:space="preserve"> дошкільного віку уявлень, еталонів, що відображають ознаки, властивості та відношення предметів і об’єктів довколишнього світу. Показником сформованості цих уявлень є здатність дитини застосовувати отримані знання у практичній діяльності (ігрова, трудова, сенсорно-пізнавальна, математична тощо), оволодіння способами пізнання дійсності, розвиток у неї наочно-дієвого, наочно-образного, словесно-логічного мислення. Сенсорно-пізнавальна освітня лінія спрямована на інтеграцію змісту дошкільної освіти, формування у дітей пошуково-дослідницьких умінь, елементарних математичних уявлень, цілісної картини світу, компетентної поведі</w:t>
      </w:r>
      <w:r w:rsidR="00E17CD7">
        <w:t>нки в різних життєвих ситуаціях</w:t>
      </w:r>
      <w:r w:rsidR="002D0B2F" w:rsidRPr="00DC357B">
        <w:t xml:space="preserve">, </w:t>
      </w:r>
      <w:r w:rsidR="000A35D1">
        <w:t xml:space="preserve">тому </w:t>
      </w:r>
      <w:r w:rsidR="002D0B2F" w:rsidRPr="00DC357B">
        <w:rPr>
          <w:u w:val="single"/>
        </w:rPr>
        <w:t xml:space="preserve">при організації роботи з </w:t>
      </w:r>
      <w:r w:rsidR="00EC1D5B" w:rsidRPr="00DC357B">
        <w:rPr>
          <w:u w:val="single"/>
        </w:rPr>
        <w:t>дітьми з даної теми</w:t>
      </w:r>
      <w:r w:rsidR="002D0B2F" w:rsidRPr="00DC357B">
        <w:rPr>
          <w:u w:val="single"/>
        </w:rPr>
        <w:t xml:space="preserve"> пропонуємо орієнтуватися на дотримання таких рекомендацій:</w:t>
      </w:r>
    </w:p>
    <w:p w:rsidR="00274706" w:rsidRPr="00274706" w:rsidRDefault="002D0B2F" w:rsidP="000A35D1">
      <w:pPr>
        <w:jc w:val="both"/>
      </w:pPr>
      <w:r w:rsidRPr="00274706">
        <w:t xml:space="preserve">1. </w:t>
      </w:r>
      <w:r w:rsidR="00274706" w:rsidRPr="00274706">
        <w:t>Забезпеч</w:t>
      </w:r>
      <w:r w:rsidR="00B40105">
        <w:t>ити</w:t>
      </w:r>
      <w:r w:rsidR="00274706" w:rsidRPr="00274706">
        <w:t xml:space="preserve"> матеріальне предметно-ігрове, розвивальне, комунікативне середовище (пропонувати творчі завдання у різних видах діяльності з урахуванням пізнавальних інтересів кожної дитини: зображувальних, словесних, музичних, логіко-математичних варіативного характеру, комбіновані).</w:t>
      </w:r>
    </w:p>
    <w:p w:rsidR="009D4281" w:rsidRDefault="00B40105" w:rsidP="00B40105">
      <w:pPr>
        <w:ind w:left="5664" w:firstLine="708"/>
      </w:pPr>
      <w:r>
        <w:t>п</w:t>
      </w:r>
      <w:r w:rsidR="00274706">
        <w:t>остійно</w:t>
      </w:r>
    </w:p>
    <w:p w:rsidR="00274706" w:rsidRDefault="00274706" w:rsidP="000A35D1">
      <w:pPr>
        <w:jc w:val="both"/>
      </w:pPr>
      <w:r>
        <w:t xml:space="preserve">2. </w:t>
      </w:r>
      <w:r w:rsidRPr="00274706">
        <w:t>У своїй діяльності педагогам користуватися широким спектром засобів: яскрава наочність, ілюстрації, роздавальні матеріали, книги з цікавим змістом, художнє слово, технічні засоби навчання (програвачі, магнітофони, проектори), що зацікавлю</w:t>
      </w:r>
      <w:r>
        <w:t>ю</w:t>
      </w:r>
      <w:r w:rsidR="00B40105">
        <w:t>ть</w:t>
      </w:r>
      <w:r>
        <w:t xml:space="preserve"> </w:t>
      </w:r>
      <w:r w:rsidRPr="00274706">
        <w:t xml:space="preserve"> дітей перспективою пізнавального спілкування; створювати мікросередовище, насичене інформацією, позитивними пізнавальними емоціями, що захоплює дитину, формує у неї стійкий інтерес до пізнавальної взаємодії з дорослим; використовувати творчі завдання на різносторонній розвиток особистості, на</w:t>
      </w:r>
      <w:r>
        <w:t>,</w:t>
      </w:r>
      <w:r w:rsidRPr="00274706">
        <w:t xml:space="preserve"> дитячу самостійність.</w:t>
      </w:r>
    </w:p>
    <w:p w:rsidR="00274706" w:rsidRDefault="00B40105" w:rsidP="00B40105">
      <w:pPr>
        <w:ind w:left="5664" w:firstLine="708"/>
      </w:pPr>
      <w:r>
        <w:t>с</w:t>
      </w:r>
      <w:r w:rsidR="00274706">
        <w:t>истематично</w:t>
      </w:r>
    </w:p>
    <w:p w:rsidR="00274706" w:rsidRDefault="00274706" w:rsidP="000A35D1">
      <w:pPr>
        <w:jc w:val="both"/>
      </w:pPr>
      <w:r w:rsidRPr="00274706">
        <w:t xml:space="preserve">3. </w:t>
      </w:r>
      <w:r w:rsidR="00B40105">
        <w:t>Організ</w:t>
      </w:r>
      <w:r w:rsidRPr="00274706">
        <w:t>увати педагогічне середовище з позитивною атмосферою, де панує гуманність, взаємодовіра, взаємодопомога, і кожна дитина почуває себе безпечно. Створювати позитивний психологічний клімат в умовах індивідуальної взаємодії дитини з дорослим. Спонукати її до спілкування щодо потреб та проблем, які хвилюють дошкільників, що сприяє поглибленню пізнавальних інтересів та активності.</w:t>
      </w:r>
    </w:p>
    <w:p w:rsidR="00B40105" w:rsidRPr="00274706" w:rsidRDefault="00B40105" w:rsidP="00B40105">
      <w:pPr>
        <w:ind w:left="5664" w:firstLine="708"/>
      </w:pPr>
      <w:r>
        <w:t>постійно</w:t>
      </w:r>
    </w:p>
    <w:p w:rsidR="00274706" w:rsidRDefault="00B40105" w:rsidP="000A35D1">
      <w:pPr>
        <w:jc w:val="both"/>
      </w:pPr>
      <w:r>
        <w:t xml:space="preserve">4. </w:t>
      </w:r>
      <w:r w:rsidR="00274706" w:rsidRPr="00274706">
        <w:t>Обговорювати з дітьми питання, пов’язані з емоційним, моральним світом людей, їхніми вчинками, переживаннями. Дати можливість дошкільникам ділитися своїми планами, враженнями, думками, що допомагає їм усвідомлювати зміст подій, які відбуваються навколо. Звертати увагу дітей на нові, незвичні риси об’єкта, формулювати передбачення, націлюючи на експериментування, роздуми, висловлення здогадок.</w:t>
      </w:r>
    </w:p>
    <w:p w:rsidR="00B40105" w:rsidRPr="00274706" w:rsidRDefault="00B40105" w:rsidP="00274706">
      <w:r>
        <w:tab/>
      </w:r>
      <w:r>
        <w:tab/>
      </w:r>
      <w:r>
        <w:tab/>
      </w:r>
      <w:r>
        <w:tab/>
      </w:r>
      <w:r>
        <w:tab/>
      </w:r>
      <w:r>
        <w:tab/>
      </w:r>
      <w:r>
        <w:tab/>
      </w:r>
      <w:r>
        <w:tab/>
      </w:r>
      <w:r>
        <w:tab/>
        <w:t>систематично</w:t>
      </w:r>
    </w:p>
    <w:p w:rsidR="00274706" w:rsidRPr="00274706" w:rsidRDefault="00B40105" w:rsidP="000A35D1">
      <w:pPr>
        <w:jc w:val="both"/>
      </w:pPr>
      <w:r>
        <w:t xml:space="preserve">5. </w:t>
      </w:r>
      <w:r w:rsidR="00274706" w:rsidRPr="00274706">
        <w:t>Для підвищення активності батьків дітей проводити індивідуальні бесіди, консультації з питань особливостей пізнавальної діяльності, дитячої творчості, пропонувати комплекси розвивальних ігор для проведення в сім’ї.</w:t>
      </w:r>
    </w:p>
    <w:p w:rsidR="00274706" w:rsidRPr="00274706" w:rsidRDefault="00B40105" w:rsidP="000A35D1">
      <w:pPr>
        <w:jc w:val="both"/>
      </w:pPr>
      <w:r>
        <w:tab/>
      </w:r>
      <w:r>
        <w:tab/>
      </w:r>
      <w:r>
        <w:tab/>
      </w:r>
      <w:r>
        <w:tab/>
      </w:r>
      <w:r>
        <w:tab/>
      </w:r>
      <w:r>
        <w:tab/>
      </w:r>
      <w:r>
        <w:tab/>
      </w:r>
      <w:r>
        <w:tab/>
      </w:r>
      <w:r>
        <w:tab/>
        <w:t>систематично</w:t>
      </w:r>
    </w:p>
    <w:p w:rsidR="00274706" w:rsidRPr="00274706" w:rsidRDefault="00274706" w:rsidP="00274706"/>
    <w:sectPr w:rsidR="00274706" w:rsidRPr="00274706" w:rsidSect="00274706">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A5049"/>
    <w:multiLevelType w:val="hybridMultilevel"/>
    <w:tmpl w:val="B50AC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936B20"/>
    <w:multiLevelType w:val="hybridMultilevel"/>
    <w:tmpl w:val="F1CA9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B07D8A"/>
    <w:multiLevelType w:val="hybridMultilevel"/>
    <w:tmpl w:val="DEE82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F00066"/>
    <w:multiLevelType w:val="multilevel"/>
    <w:tmpl w:val="DBFA8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4281"/>
    <w:rsid w:val="000A35D1"/>
    <w:rsid w:val="000E2B00"/>
    <w:rsid w:val="0018549F"/>
    <w:rsid w:val="001E6013"/>
    <w:rsid w:val="00237EFA"/>
    <w:rsid w:val="00274706"/>
    <w:rsid w:val="002D0B2F"/>
    <w:rsid w:val="00351BE5"/>
    <w:rsid w:val="003A2BA1"/>
    <w:rsid w:val="003B1C16"/>
    <w:rsid w:val="003E08E4"/>
    <w:rsid w:val="004A2668"/>
    <w:rsid w:val="004E66DA"/>
    <w:rsid w:val="004F163F"/>
    <w:rsid w:val="00522D43"/>
    <w:rsid w:val="00526224"/>
    <w:rsid w:val="00583CE2"/>
    <w:rsid w:val="0062715B"/>
    <w:rsid w:val="006470F6"/>
    <w:rsid w:val="0068406C"/>
    <w:rsid w:val="006D22FE"/>
    <w:rsid w:val="00727F7B"/>
    <w:rsid w:val="0075696B"/>
    <w:rsid w:val="0080044F"/>
    <w:rsid w:val="00831857"/>
    <w:rsid w:val="0084144B"/>
    <w:rsid w:val="008C5FD2"/>
    <w:rsid w:val="0091152D"/>
    <w:rsid w:val="009D4281"/>
    <w:rsid w:val="009E3B03"/>
    <w:rsid w:val="00A527C6"/>
    <w:rsid w:val="00A97678"/>
    <w:rsid w:val="00AC7493"/>
    <w:rsid w:val="00B40105"/>
    <w:rsid w:val="00B97810"/>
    <w:rsid w:val="00C37959"/>
    <w:rsid w:val="00C964BE"/>
    <w:rsid w:val="00CC7266"/>
    <w:rsid w:val="00D92D09"/>
    <w:rsid w:val="00DC357B"/>
    <w:rsid w:val="00DD3811"/>
    <w:rsid w:val="00E17CD7"/>
    <w:rsid w:val="00E83224"/>
    <w:rsid w:val="00EC1D5B"/>
    <w:rsid w:val="00EC72F5"/>
    <w:rsid w:val="00ED5BD2"/>
    <w:rsid w:val="00F14BE3"/>
    <w:rsid w:val="00FF5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281"/>
    <w:rPr>
      <w:rFonts w:eastAsia="Times New Roman" w:cs="Arial"/>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4281"/>
    <w:pPr>
      <w:jc w:val="center"/>
    </w:pPr>
    <w:rPr>
      <w:u w:val="single"/>
    </w:rPr>
  </w:style>
  <w:style w:type="character" w:customStyle="1" w:styleId="a4">
    <w:name w:val="Основной текст Знак"/>
    <w:basedOn w:val="a0"/>
    <w:link w:val="a3"/>
    <w:rsid w:val="009D4281"/>
    <w:rPr>
      <w:rFonts w:eastAsia="Times New Roman" w:cs="Arial"/>
      <w:iCs/>
      <w:sz w:val="24"/>
      <w:szCs w:val="24"/>
      <w:u w:val="single"/>
      <w:lang w:val="uk-UA" w:eastAsia="ru-RU"/>
    </w:rPr>
  </w:style>
  <w:style w:type="paragraph" w:styleId="3">
    <w:name w:val="Body Text 3"/>
    <w:basedOn w:val="a"/>
    <w:link w:val="30"/>
    <w:rsid w:val="009D4281"/>
    <w:pPr>
      <w:jc w:val="center"/>
    </w:pPr>
  </w:style>
  <w:style w:type="character" w:customStyle="1" w:styleId="30">
    <w:name w:val="Основной текст 3 Знак"/>
    <w:basedOn w:val="a0"/>
    <w:link w:val="3"/>
    <w:rsid w:val="009D4281"/>
    <w:rPr>
      <w:rFonts w:eastAsia="Times New Roman" w:cs="Arial"/>
      <w:iCs/>
      <w:sz w:val="24"/>
      <w:szCs w:val="24"/>
      <w:lang w:val="uk-UA" w:eastAsia="ru-RU"/>
    </w:rPr>
  </w:style>
  <w:style w:type="paragraph" w:customStyle="1" w:styleId="a5">
    <w:name w:val="Знак"/>
    <w:basedOn w:val="a"/>
    <w:rsid w:val="009D4281"/>
    <w:pPr>
      <w:widowControl w:val="0"/>
      <w:autoSpaceDE w:val="0"/>
      <w:autoSpaceDN w:val="0"/>
      <w:adjustRightInd w:val="0"/>
    </w:pPr>
    <w:rPr>
      <w:rFonts w:ascii="Verdana" w:hAnsi="Verdana" w:cs="Verdana"/>
      <w:iCs w:val="0"/>
      <w:sz w:val="20"/>
      <w:szCs w:val="20"/>
      <w:lang w:val="en-US" w:eastAsia="en-US"/>
    </w:rPr>
  </w:style>
  <w:style w:type="paragraph" w:styleId="a6">
    <w:name w:val="List Paragraph"/>
    <w:basedOn w:val="a"/>
    <w:uiPriority w:val="34"/>
    <w:qFormat/>
    <w:rsid w:val="00FF55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735</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Методкабінет</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2005-12-31T22:10:00Z</cp:lastPrinted>
  <dcterms:created xsi:type="dcterms:W3CDTF">2012-02-28T11:51:00Z</dcterms:created>
  <dcterms:modified xsi:type="dcterms:W3CDTF">2013-03-22T09:42:00Z</dcterms:modified>
</cp:coreProperties>
</file>